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615B3F" w:rsidRDefault="00615B3F" w:rsidP="00615B3F">
      <w:pPr>
        <w:pStyle w:val="Heading2"/>
        <w:spacing w:after="120"/>
      </w:pPr>
      <w:bookmarkStart w:id="0" w:name="_Toc509585208"/>
      <w:r w:rsidRPr="0084752B">
        <w:t>Junior Lifesaving Officer</w:t>
      </w:r>
      <w:bookmarkEnd w:id="0"/>
      <w:r w:rsidRPr="0084752B">
        <w:t xml:space="preserve"> </w:t>
      </w:r>
    </w:p>
    <w:p w:rsidR="00615B3F" w:rsidRDefault="00615B3F" w:rsidP="00615B3F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615B3F" w:rsidRDefault="00615B3F" w:rsidP="00615B3F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615B3F" w:rsidRDefault="00615B3F" w:rsidP="00615B3F">
      <w:pPr>
        <w:spacing w:after="120"/>
        <w:rPr>
          <w:sz w:val="22"/>
        </w:rPr>
      </w:pPr>
    </w:p>
    <w:p w:rsidR="00615B3F" w:rsidRDefault="00615B3F" w:rsidP="00615B3F">
      <w:pPr>
        <w:spacing w:after="120"/>
        <w:rPr>
          <w:sz w:val="22"/>
        </w:rPr>
      </w:pPr>
      <w:r w:rsidRPr="0084752B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615B3F" w:rsidRDefault="00615B3F" w:rsidP="00615B3F">
      <w:pPr>
        <w:spacing w:after="120"/>
        <w:rPr>
          <w:sz w:val="22"/>
        </w:rPr>
      </w:pPr>
      <w:r w:rsidRPr="0084752B">
        <w:rPr>
          <w:sz w:val="22"/>
        </w:rPr>
        <w:t xml:space="preserve">The </w:t>
      </w:r>
      <w:r>
        <w:rPr>
          <w:sz w:val="22"/>
        </w:rPr>
        <w:t>Junior</w:t>
      </w:r>
      <w:r w:rsidRPr="0084752B">
        <w:rPr>
          <w:sz w:val="22"/>
        </w:rPr>
        <w:t xml:space="preserve"> Lifesaving Officer </w:t>
      </w:r>
      <w:r>
        <w:rPr>
          <w:sz w:val="22"/>
        </w:rPr>
        <w:t>assists the Club Lifesaving Officer with</w:t>
      </w:r>
      <w:r w:rsidRPr="0084752B">
        <w:rPr>
          <w:sz w:val="22"/>
        </w:rPr>
        <w:t xml:space="preserve"> the club’s operational lifesaving services</w:t>
      </w:r>
      <w:r>
        <w:rPr>
          <w:sz w:val="22"/>
        </w:rPr>
        <w:t xml:space="preserve"> and represents the membership aged under 18 years.</w:t>
      </w:r>
    </w:p>
    <w:p w:rsidR="00615B3F" w:rsidRPr="0084752B" w:rsidRDefault="00615B3F" w:rsidP="00615B3F">
      <w:pPr>
        <w:spacing w:after="120"/>
        <w:rPr>
          <w:sz w:val="22"/>
        </w:rPr>
      </w:pPr>
    </w:p>
    <w:p w:rsidR="00615B3F" w:rsidRDefault="00615B3F" w:rsidP="00615B3F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615B3F" w:rsidRDefault="00615B3F" w:rsidP="00615B3F">
      <w:pPr>
        <w:spacing w:after="120"/>
        <w:rPr>
          <w:sz w:val="22"/>
        </w:rPr>
      </w:pPr>
      <w:r>
        <w:rPr>
          <w:sz w:val="22"/>
        </w:rPr>
        <w:t>Club Lifesaving Officer</w:t>
      </w:r>
    </w:p>
    <w:p w:rsidR="00615B3F" w:rsidRPr="0084752B" w:rsidRDefault="00615B3F" w:rsidP="00615B3F">
      <w:pPr>
        <w:spacing w:after="120"/>
        <w:rPr>
          <w:sz w:val="22"/>
        </w:rPr>
      </w:pPr>
    </w:p>
    <w:p w:rsidR="00615B3F" w:rsidRDefault="00615B3F" w:rsidP="00615B3F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615B3F" w:rsidRDefault="00615B3F" w:rsidP="00615B3F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615B3F" w:rsidRDefault="00615B3F" w:rsidP="00615B3F">
      <w:pPr>
        <w:spacing w:after="120"/>
        <w:rPr>
          <w:sz w:val="22"/>
        </w:rPr>
      </w:pPr>
      <w:r>
        <w:rPr>
          <w:sz w:val="22"/>
        </w:rPr>
        <w:t>Club Lifesaving Officer</w:t>
      </w:r>
    </w:p>
    <w:p w:rsidR="00615B3F" w:rsidRDefault="00615B3F" w:rsidP="00615B3F">
      <w:pPr>
        <w:spacing w:after="120"/>
        <w:rPr>
          <w:sz w:val="22"/>
        </w:rPr>
      </w:pPr>
      <w:r>
        <w:rPr>
          <w:sz w:val="22"/>
        </w:rPr>
        <w:t>Management committee members</w:t>
      </w:r>
    </w:p>
    <w:p w:rsidR="00615B3F" w:rsidRDefault="00615B3F" w:rsidP="00615B3F">
      <w:pPr>
        <w:spacing w:after="120"/>
        <w:rPr>
          <w:sz w:val="22"/>
        </w:rPr>
      </w:pPr>
      <w:r>
        <w:rPr>
          <w:sz w:val="22"/>
        </w:rPr>
        <w:t>Members under 18 years old</w:t>
      </w:r>
    </w:p>
    <w:p w:rsidR="00615B3F" w:rsidRPr="0084752B" w:rsidRDefault="00615B3F" w:rsidP="00615B3F">
      <w:pPr>
        <w:spacing w:after="120"/>
        <w:rPr>
          <w:b/>
          <w:sz w:val="22"/>
        </w:rPr>
      </w:pPr>
    </w:p>
    <w:p w:rsidR="00615B3F" w:rsidRDefault="00615B3F" w:rsidP="00615B3F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615B3F" w:rsidRDefault="00615B3F" w:rsidP="00615B3F">
      <w:pPr>
        <w:spacing w:after="120"/>
        <w:rPr>
          <w:sz w:val="22"/>
        </w:rPr>
      </w:pPr>
      <w:r>
        <w:rPr>
          <w:sz w:val="22"/>
        </w:rPr>
        <w:t>Surf Life Saving Northern Region</w:t>
      </w:r>
    </w:p>
    <w:p w:rsidR="00615B3F" w:rsidRPr="00DD1792" w:rsidRDefault="00615B3F" w:rsidP="00615B3F">
      <w:pPr>
        <w:spacing w:after="120"/>
        <w:rPr>
          <w:sz w:val="22"/>
        </w:rPr>
      </w:pPr>
      <w:bookmarkStart w:id="1" w:name="_GoBack"/>
      <w:bookmarkEnd w:id="1"/>
      <w:r w:rsidRPr="0084752B">
        <w:rPr>
          <w:sz w:val="22"/>
        </w:rPr>
        <w:tab/>
      </w:r>
    </w:p>
    <w:p w:rsidR="00615B3F" w:rsidRPr="0084752B" w:rsidRDefault="00615B3F" w:rsidP="00615B3F">
      <w:pPr>
        <w:spacing w:after="120"/>
        <w:rPr>
          <w:b/>
          <w:sz w:val="22"/>
        </w:rPr>
      </w:pPr>
      <w:r w:rsidRPr="00F5611A">
        <w:rPr>
          <w:b/>
          <w:sz w:val="22"/>
        </w:rPr>
        <w:t>Key Responsibilities:</w:t>
      </w:r>
      <w:r w:rsidRPr="0084752B">
        <w:rPr>
          <w:b/>
          <w:sz w:val="22"/>
        </w:rPr>
        <w:t xml:space="preserve"> </w:t>
      </w:r>
    </w:p>
    <w:p w:rsidR="00615B3F" w:rsidRDefault="00615B3F" w:rsidP="00615B3F">
      <w:pPr>
        <w:pStyle w:val="ListParagraph"/>
        <w:numPr>
          <w:ilvl w:val="0"/>
          <w:numId w:val="3"/>
        </w:numPr>
        <w:spacing w:after="120"/>
        <w:rPr>
          <w:sz w:val="22"/>
        </w:rPr>
      </w:pPr>
      <w:r w:rsidRPr="00E02600">
        <w:rPr>
          <w:sz w:val="22"/>
        </w:rPr>
        <w:t xml:space="preserve">Represent the under 18 year old membership </w:t>
      </w:r>
    </w:p>
    <w:p w:rsidR="00615B3F" w:rsidRDefault="00615B3F" w:rsidP="00615B3F">
      <w:pPr>
        <w:pStyle w:val="ListParagraph"/>
        <w:numPr>
          <w:ilvl w:val="0"/>
          <w:numId w:val="3"/>
        </w:numPr>
        <w:spacing w:after="120"/>
        <w:rPr>
          <w:sz w:val="22"/>
        </w:rPr>
      </w:pPr>
      <w:r>
        <w:rPr>
          <w:sz w:val="22"/>
        </w:rPr>
        <w:t>Promote the inclusion of junior lifeguards in plans and activities</w:t>
      </w:r>
    </w:p>
    <w:p w:rsidR="00615B3F" w:rsidRDefault="00615B3F" w:rsidP="00615B3F">
      <w:pPr>
        <w:pStyle w:val="ListParagraph"/>
        <w:numPr>
          <w:ilvl w:val="0"/>
          <w:numId w:val="3"/>
        </w:numPr>
        <w:spacing w:after="120"/>
        <w:rPr>
          <w:sz w:val="22"/>
        </w:rPr>
      </w:pPr>
      <w:r>
        <w:rPr>
          <w:sz w:val="22"/>
        </w:rPr>
        <w:t xml:space="preserve">Monitor the progress of qualified under 18 lifeguards and liaise </w:t>
      </w:r>
    </w:p>
    <w:p w:rsidR="00615B3F" w:rsidRDefault="00615B3F" w:rsidP="00615B3F">
      <w:pPr>
        <w:pStyle w:val="ListParagraph"/>
        <w:numPr>
          <w:ilvl w:val="0"/>
          <w:numId w:val="3"/>
        </w:numPr>
        <w:spacing w:after="120"/>
        <w:rPr>
          <w:sz w:val="22"/>
        </w:rPr>
      </w:pPr>
      <w:r>
        <w:rPr>
          <w:sz w:val="22"/>
        </w:rPr>
        <w:t>Assist the Club Lifesaving Officer with relevant tasks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071D"/>
    <w:rsid w:val="00812C6E"/>
    <w:rsid w:val="00834A91"/>
    <w:rsid w:val="00894719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3F40D-4E27-4EA1-A74C-F08C4701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2018-05-02T03:24:00Z</dcterms:created>
  <dcterms:modified xsi:type="dcterms:W3CDTF">2018-05-02T03:24:00Z</dcterms:modified>
</cp:coreProperties>
</file>