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4E3" w:rsidRDefault="00D724E3" w:rsidP="00D724E3">
      <w:pPr>
        <w:spacing w:line="360" w:lineRule="auto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 xml:space="preserve">Dear [Insert </w:t>
      </w:r>
      <w:r w:rsidRPr="00491465">
        <w:rPr>
          <w:rFonts w:ascii="Tahoma" w:hAnsi="Tahoma" w:cs="Tahoma"/>
          <w:szCs w:val="18"/>
        </w:rPr>
        <w:t>Name]</w:t>
      </w:r>
      <w:r>
        <w:rPr>
          <w:rFonts w:ascii="Tahoma" w:hAnsi="Tahoma" w:cs="Tahoma"/>
          <w:szCs w:val="18"/>
        </w:rPr>
        <w:t xml:space="preserve"> </w:t>
      </w:r>
      <w:bookmarkStart w:id="0" w:name="_GoBack"/>
      <w:bookmarkEnd w:id="0"/>
    </w:p>
    <w:p w:rsidR="00D724E3" w:rsidRDefault="00D724E3" w:rsidP="00D724E3">
      <w:pPr>
        <w:spacing w:line="360" w:lineRule="auto"/>
        <w:rPr>
          <w:rFonts w:ascii="Tahoma" w:hAnsi="Tahoma" w:cs="Tahoma"/>
          <w:b/>
          <w:szCs w:val="18"/>
        </w:rPr>
      </w:pPr>
      <w:r w:rsidRPr="00491465">
        <w:rPr>
          <w:rFonts w:ascii="Tahoma" w:hAnsi="Tahoma" w:cs="Tahoma"/>
          <w:b/>
          <w:szCs w:val="18"/>
        </w:rPr>
        <w:t xml:space="preserve">Re:  </w:t>
      </w:r>
      <w:r>
        <w:rPr>
          <w:rFonts w:ascii="Tahoma" w:hAnsi="Tahoma" w:cs="Tahoma"/>
          <w:b/>
          <w:szCs w:val="18"/>
        </w:rPr>
        <w:t>Mediation Request – [insert date]</w:t>
      </w:r>
    </w:p>
    <w:p w:rsidR="00D724E3" w:rsidRDefault="00D724E3" w:rsidP="00D724E3">
      <w:pPr>
        <w:spacing w:line="360" w:lineRule="auto"/>
        <w:rPr>
          <w:rFonts w:ascii="Tahoma" w:hAnsi="Tahoma" w:cs="Tahoma"/>
          <w:b/>
          <w:szCs w:val="18"/>
        </w:rPr>
      </w:pPr>
      <w:r w:rsidRPr="00E0077E">
        <w:rPr>
          <w:rFonts w:ascii="Tahoma" w:hAnsi="Tahoma" w:cs="Tahoma"/>
          <w:b/>
          <w:szCs w:val="18"/>
        </w:rPr>
        <w:t>[Insert club name]</w:t>
      </w:r>
      <w:r>
        <w:rPr>
          <w:rFonts w:ascii="Tahoma" w:hAnsi="Tahoma" w:cs="Tahoma"/>
          <w:szCs w:val="18"/>
        </w:rPr>
        <w:t xml:space="preserve"> has received a request to schedule mediation between </w:t>
      </w:r>
      <w:r>
        <w:rPr>
          <w:rFonts w:ascii="Tahoma" w:hAnsi="Tahoma" w:cs="Tahoma"/>
          <w:b/>
          <w:szCs w:val="18"/>
        </w:rPr>
        <w:t xml:space="preserve">[insert </w:t>
      </w:r>
      <w:proofErr w:type="gramStart"/>
      <w:r>
        <w:rPr>
          <w:rFonts w:ascii="Tahoma" w:hAnsi="Tahoma" w:cs="Tahoma"/>
          <w:b/>
          <w:szCs w:val="18"/>
        </w:rPr>
        <w:t>name</w:t>
      </w:r>
      <w:proofErr w:type="gramEnd"/>
      <w:r>
        <w:rPr>
          <w:rFonts w:ascii="Tahoma" w:hAnsi="Tahoma" w:cs="Tahoma"/>
          <w:b/>
          <w:szCs w:val="18"/>
        </w:rPr>
        <w:t>] AND [insert name]</w:t>
      </w:r>
    </w:p>
    <w:p w:rsidR="00D724E3" w:rsidRDefault="00D724E3" w:rsidP="00D724E3">
      <w:pPr>
        <w:spacing w:line="360" w:lineRule="auto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We understand that both sides are willing to mediate.</w:t>
      </w:r>
    </w:p>
    <w:p w:rsidR="00D724E3" w:rsidRDefault="00D724E3" w:rsidP="00D724E3">
      <w:pPr>
        <w:spacing w:line="360" w:lineRule="auto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 xml:space="preserve">The Mediation Service provided by </w:t>
      </w:r>
      <w:r w:rsidRPr="00E0077E">
        <w:rPr>
          <w:rFonts w:ascii="Tahoma" w:hAnsi="Tahoma" w:cs="Tahoma"/>
          <w:b/>
          <w:szCs w:val="18"/>
        </w:rPr>
        <w:t>[insert club name]</w:t>
      </w:r>
      <w:r>
        <w:rPr>
          <w:rFonts w:ascii="Tahoma" w:hAnsi="Tahoma" w:cs="Tahoma"/>
          <w:szCs w:val="18"/>
        </w:rPr>
        <w:t xml:space="preserve"> to its members is a free, non-professional and impartial service. It is designed to assist members and clubs resolve any problems they may have in an informal and neutral manner, complementing our constitutional judicial process.</w:t>
      </w:r>
    </w:p>
    <w:p w:rsidR="00D724E3" w:rsidRDefault="00D724E3" w:rsidP="00D724E3">
      <w:pPr>
        <w:spacing w:line="360" w:lineRule="auto"/>
        <w:rPr>
          <w:rFonts w:ascii="Tahoma" w:hAnsi="Tahoma" w:cs="Tahoma"/>
          <w:b/>
          <w:szCs w:val="18"/>
        </w:rPr>
      </w:pPr>
      <w:r>
        <w:rPr>
          <w:rFonts w:ascii="Tahoma" w:hAnsi="Tahoma" w:cs="Tahoma"/>
          <w:szCs w:val="18"/>
        </w:rPr>
        <w:t xml:space="preserve">The Mediation Service has been offered at </w:t>
      </w:r>
      <w:r>
        <w:rPr>
          <w:rFonts w:ascii="Tahoma" w:hAnsi="Tahoma" w:cs="Tahoma"/>
          <w:b/>
          <w:szCs w:val="18"/>
        </w:rPr>
        <w:t>[insert venue name]</w:t>
      </w:r>
    </w:p>
    <w:p w:rsidR="00D724E3" w:rsidRPr="00491465" w:rsidRDefault="00D724E3" w:rsidP="00D724E3">
      <w:pPr>
        <w:spacing w:line="360" w:lineRule="auto"/>
        <w:rPr>
          <w:rFonts w:ascii="Tahoma" w:hAnsi="Tahoma" w:cs="Tahoma"/>
          <w:b/>
          <w:szCs w:val="18"/>
        </w:rPr>
      </w:pPr>
      <w:r>
        <w:rPr>
          <w:rFonts w:ascii="Tahoma" w:hAnsi="Tahoma" w:cs="Tahoma"/>
          <w:b/>
          <w:szCs w:val="18"/>
        </w:rPr>
        <w:t>[Insert date of mediation and start time]</w:t>
      </w:r>
    </w:p>
    <w:p w:rsidR="00D724E3" w:rsidRDefault="00D724E3" w:rsidP="00D724E3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sz w:val="32"/>
          <w:szCs w:val="44"/>
        </w:rPr>
      </w:pPr>
    </w:p>
    <w:p w:rsidR="00D724E3" w:rsidRPr="008E3796" w:rsidRDefault="00D724E3" w:rsidP="00D724E3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sz w:val="16"/>
        </w:rPr>
      </w:pPr>
      <w:r w:rsidRPr="008E3796">
        <w:rPr>
          <w:rFonts w:ascii="Tahoma" w:eastAsiaTheme="minorHAnsi" w:hAnsi="Tahoma" w:cs="Tahoma"/>
          <w:b/>
          <w:bCs/>
          <w:sz w:val="32"/>
          <w:szCs w:val="44"/>
        </w:rPr>
        <w:t>What to Expect</w:t>
      </w:r>
    </w:p>
    <w:p w:rsidR="00D724E3" w:rsidRPr="00BB3292" w:rsidRDefault="00D724E3" w:rsidP="00D724E3">
      <w:pPr>
        <w:autoSpaceDE w:val="0"/>
        <w:autoSpaceDN w:val="0"/>
        <w:adjustRightInd w:val="0"/>
        <w:spacing w:after="0"/>
        <w:rPr>
          <w:rFonts w:ascii="Tahoma" w:eastAsiaTheme="minorHAnsi" w:hAnsi="Tahoma" w:cs="Tahoma"/>
          <w:b/>
          <w:bCs/>
          <w:szCs w:val="20"/>
        </w:rPr>
      </w:pPr>
      <w:r w:rsidRPr="00BB3292">
        <w:rPr>
          <w:rFonts w:ascii="Tahoma" w:eastAsiaTheme="minorHAnsi" w:hAnsi="Tahoma" w:cs="Tahoma"/>
          <w:b/>
          <w:bCs/>
          <w:szCs w:val="20"/>
        </w:rPr>
        <w:t>The mediation process:</w:t>
      </w:r>
    </w:p>
    <w:p w:rsidR="00D724E3" w:rsidRPr="00BB3292" w:rsidRDefault="00D724E3" w:rsidP="00D724E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 xml:space="preserve">provides parties with an opportunity to find an acceptable resolution to problems  </w:t>
      </w:r>
    </w:p>
    <w:p w:rsidR="00D724E3" w:rsidRPr="00BB3292" w:rsidRDefault="00D724E3" w:rsidP="00D724E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allows the parties to reach their own settlement</w:t>
      </w:r>
    </w:p>
    <w:p w:rsidR="00D724E3" w:rsidRPr="00BB3292" w:rsidRDefault="00D724E3" w:rsidP="00D724E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is voluntary</w:t>
      </w:r>
    </w:p>
    <w:p w:rsidR="00D724E3" w:rsidRPr="00BB3292" w:rsidRDefault="00D724E3" w:rsidP="00D724E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is confidential; what is discussed and agreed cannot be shared outside the room unless those present agree otherwise</w:t>
      </w:r>
    </w:p>
    <w:p w:rsidR="00D724E3" w:rsidRDefault="00D724E3" w:rsidP="00D724E3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is carri</w:t>
      </w:r>
      <w:r>
        <w:rPr>
          <w:rFonts w:ascii="Tahoma" w:eastAsiaTheme="minorHAnsi" w:hAnsi="Tahoma" w:cs="Tahoma"/>
          <w:szCs w:val="20"/>
        </w:rPr>
        <w:t>ed out by an impartial mediator</w:t>
      </w:r>
    </w:p>
    <w:p w:rsidR="00D724E3" w:rsidRDefault="00D724E3" w:rsidP="00D724E3">
      <w:pPr>
        <w:autoSpaceDE w:val="0"/>
        <w:autoSpaceDN w:val="0"/>
        <w:adjustRightInd w:val="0"/>
        <w:contextualSpacing/>
        <w:rPr>
          <w:rFonts w:ascii="Tahoma" w:eastAsiaTheme="minorHAnsi" w:hAnsi="Tahoma" w:cs="Tahoma"/>
          <w:szCs w:val="20"/>
        </w:rPr>
      </w:pPr>
    </w:p>
    <w:p w:rsidR="00D724E3" w:rsidRPr="00BB3292" w:rsidRDefault="00D724E3" w:rsidP="00D724E3">
      <w:pPr>
        <w:autoSpaceDE w:val="0"/>
        <w:autoSpaceDN w:val="0"/>
        <w:adjustRightInd w:val="0"/>
        <w:contextualSpacing/>
        <w:rPr>
          <w:rFonts w:ascii="Tahoma" w:eastAsiaTheme="minorHAnsi" w:hAnsi="Tahoma" w:cs="Tahoma"/>
          <w:sz w:val="14"/>
          <w:szCs w:val="20"/>
        </w:rPr>
      </w:pPr>
    </w:p>
    <w:p w:rsidR="00D724E3" w:rsidRPr="00BB3292" w:rsidRDefault="00D724E3" w:rsidP="00D724E3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sz w:val="32"/>
          <w:szCs w:val="44"/>
        </w:rPr>
      </w:pPr>
      <w:r w:rsidRPr="00BB3292">
        <w:rPr>
          <w:rFonts w:ascii="Tahoma" w:eastAsiaTheme="minorHAnsi" w:hAnsi="Tahoma" w:cs="Tahoma"/>
          <w:b/>
          <w:bCs/>
          <w:sz w:val="32"/>
          <w:szCs w:val="44"/>
        </w:rPr>
        <w:t>The mediation process</w:t>
      </w:r>
    </w:p>
    <w:p w:rsidR="00D724E3" w:rsidRPr="00BB3292" w:rsidRDefault="00D724E3" w:rsidP="00D724E3">
      <w:pPr>
        <w:autoSpaceDE w:val="0"/>
        <w:autoSpaceDN w:val="0"/>
        <w:adjustRightInd w:val="0"/>
        <w:contextualSpacing/>
        <w:rPr>
          <w:rFonts w:ascii="Tahoma" w:eastAsiaTheme="minorHAnsi" w:hAnsi="Tahoma" w:cs="Tahoma"/>
          <w:b/>
          <w:bCs/>
          <w:szCs w:val="20"/>
        </w:rPr>
      </w:pPr>
      <w:r w:rsidRPr="00BB3292">
        <w:rPr>
          <w:rFonts w:ascii="Tahoma" w:eastAsiaTheme="minorHAnsi" w:hAnsi="Tahoma" w:cs="Tahoma"/>
          <w:b/>
          <w:bCs/>
          <w:szCs w:val="20"/>
        </w:rPr>
        <w:t>How does it happen?</w:t>
      </w:r>
    </w:p>
    <w:p w:rsidR="00D724E3" w:rsidRPr="00BB3292" w:rsidRDefault="00D724E3" w:rsidP="00D724E3">
      <w:pPr>
        <w:autoSpaceDE w:val="0"/>
        <w:autoSpaceDN w:val="0"/>
        <w:adjustRightInd w:val="0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When parties agree to mediate</w:t>
      </w:r>
      <w:r>
        <w:rPr>
          <w:rFonts w:ascii="Tahoma" w:eastAsiaTheme="minorHAnsi" w:hAnsi="Tahoma" w:cs="Tahoma"/>
          <w:szCs w:val="20"/>
        </w:rPr>
        <w:t>,</w:t>
      </w:r>
      <w:r w:rsidRPr="00BB3292">
        <w:rPr>
          <w:rFonts w:ascii="Tahoma" w:eastAsiaTheme="minorHAnsi" w:hAnsi="Tahoma" w:cs="Tahoma"/>
          <w:szCs w:val="20"/>
        </w:rPr>
        <w:t xml:space="preserve"> they will each have the chance to speak and be listened to, to ask questions and</w:t>
      </w:r>
      <w:r>
        <w:rPr>
          <w:rFonts w:ascii="Tahoma" w:eastAsiaTheme="minorHAnsi" w:hAnsi="Tahoma" w:cs="Tahoma"/>
          <w:szCs w:val="20"/>
        </w:rPr>
        <w:t xml:space="preserve"> </w:t>
      </w:r>
      <w:r w:rsidRPr="00BB3292">
        <w:rPr>
          <w:rFonts w:ascii="Tahoma" w:eastAsiaTheme="minorHAnsi" w:hAnsi="Tahoma" w:cs="Tahoma"/>
          <w:szCs w:val="20"/>
        </w:rPr>
        <w:t>state their point of view.</w:t>
      </w:r>
    </w:p>
    <w:p w:rsidR="00D724E3" w:rsidRPr="00BB3292" w:rsidRDefault="00D724E3" w:rsidP="00D724E3">
      <w:pPr>
        <w:autoSpaceDE w:val="0"/>
        <w:autoSpaceDN w:val="0"/>
        <w:adjustRightInd w:val="0"/>
        <w:contextualSpacing/>
        <w:rPr>
          <w:rFonts w:ascii="Tahoma" w:eastAsiaTheme="minorHAnsi" w:hAnsi="Tahoma" w:cs="Tahoma"/>
          <w:szCs w:val="20"/>
        </w:rPr>
      </w:pPr>
    </w:p>
    <w:p w:rsidR="00D724E3" w:rsidRPr="00BB3292" w:rsidRDefault="00D724E3" w:rsidP="00D724E3">
      <w:pPr>
        <w:autoSpaceDE w:val="0"/>
        <w:autoSpaceDN w:val="0"/>
        <w:adjustRightInd w:val="0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The mediator will:</w:t>
      </w:r>
    </w:p>
    <w:p w:rsidR="00D724E3" w:rsidRPr="00BB3292" w:rsidRDefault="00D724E3" w:rsidP="00D724E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provide a process for parties to safely discuss their concerns</w:t>
      </w:r>
    </w:p>
    <w:p w:rsidR="00D724E3" w:rsidRPr="00BB3292" w:rsidRDefault="00D724E3" w:rsidP="00D724E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assist parties to understand each other’s point of view</w:t>
      </w:r>
    </w:p>
    <w:p w:rsidR="00D724E3" w:rsidRPr="00BB3292" w:rsidRDefault="00D724E3" w:rsidP="00D724E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keep the meeting focused</w:t>
      </w:r>
    </w:p>
    <w:p w:rsidR="00D724E3" w:rsidRPr="00BB3292" w:rsidRDefault="00D724E3" w:rsidP="00D724E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rPr>
          <w:rFonts w:ascii="Tahoma" w:eastAsiaTheme="minorHAnsi" w:hAnsi="Tahoma" w:cs="Tahoma"/>
          <w:szCs w:val="20"/>
        </w:rPr>
      </w:pPr>
      <w:r w:rsidRPr="00BB3292">
        <w:rPr>
          <w:rFonts w:ascii="Tahoma" w:eastAsiaTheme="minorHAnsi" w:hAnsi="Tahoma" w:cs="Tahoma"/>
          <w:szCs w:val="20"/>
        </w:rPr>
        <w:t>help parties work out a resolution they can both agree on</w:t>
      </w:r>
    </w:p>
    <w:p w:rsidR="00D724E3" w:rsidRPr="00BB3292" w:rsidRDefault="00D724E3" w:rsidP="00D724E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rPr>
          <w:rFonts w:ascii="Tahoma" w:eastAsiaTheme="minorHAnsi" w:hAnsi="Tahoma" w:cs="Tahoma"/>
          <w:szCs w:val="20"/>
        </w:rPr>
      </w:pPr>
      <w:proofErr w:type="gramStart"/>
      <w:r w:rsidRPr="00BB3292">
        <w:rPr>
          <w:rFonts w:ascii="Tahoma" w:eastAsiaTheme="minorHAnsi" w:hAnsi="Tahoma" w:cs="Tahoma"/>
          <w:szCs w:val="20"/>
        </w:rPr>
        <w:t>write</w:t>
      </w:r>
      <w:proofErr w:type="gramEnd"/>
      <w:r w:rsidRPr="00BB3292">
        <w:rPr>
          <w:rFonts w:ascii="Tahoma" w:eastAsiaTheme="minorHAnsi" w:hAnsi="Tahoma" w:cs="Tahoma"/>
          <w:szCs w:val="20"/>
        </w:rPr>
        <w:t xml:space="preserve"> up the agreement as a </w:t>
      </w:r>
      <w:r>
        <w:rPr>
          <w:rFonts w:ascii="Tahoma" w:eastAsiaTheme="minorHAnsi" w:hAnsi="Tahoma" w:cs="Tahoma"/>
          <w:szCs w:val="20"/>
        </w:rPr>
        <w:t>confidential r</w:t>
      </w:r>
      <w:r w:rsidRPr="00BB3292">
        <w:rPr>
          <w:rFonts w:ascii="Tahoma" w:eastAsiaTheme="minorHAnsi" w:hAnsi="Tahoma" w:cs="Tahoma"/>
          <w:szCs w:val="20"/>
        </w:rPr>
        <w:t xml:space="preserve">ecord </w:t>
      </w:r>
      <w:r>
        <w:rPr>
          <w:rFonts w:ascii="Tahoma" w:eastAsiaTheme="minorHAnsi" w:hAnsi="Tahoma" w:cs="Tahoma"/>
          <w:szCs w:val="20"/>
        </w:rPr>
        <w:t>i</w:t>
      </w:r>
      <w:r w:rsidRPr="00BB3292">
        <w:rPr>
          <w:rFonts w:ascii="Tahoma" w:eastAsiaTheme="minorHAnsi" w:hAnsi="Tahoma" w:cs="Tahoma"/>
          <w:szCs w:val="20"/>
        </w:rPr>
        <w:t>f the parties want that.</w:t>
      </w:r>
    </w:p>
    <w:p w:rsidR="00D724E3" w:rsidRPr="00BB3292" w:rsidRDefault="00D724E3" w:rsidP="00D724E3">
      <w:pPr>
        <w:autoSpaceDE w:val="0"/>
        <w:autoSpaceDN w:val="0"/>
        <w:adjustRightInd w:val="0"/>
        <w:contextualSpacing/>
        <w:rPr>
          <w:rFonts w:ascii="Tahoma" w:eastAsiaTheme="minorHAnsi" w:hAnsi="Tahoma" w:cs="Tahoma"/>
          <w:szCs w:val="20"/>
        </w:rPr>
      </w:pPr>
    </w:p>
    <w:p w:rsidR="00D724E3" w:rsidRPr="00BB3292" w:rsidRDefault="00D724E3" w:rsidP="00D724E3">
      <w:pPr>
        <w:autoSpaceDE w:val="0"/>
        <w:autoSpaceDN w:val="0"/>
        <w:adjustRightInd w:val="0"/>
        <w:contextualSpacing/>
        <w:rPr>
          <w:rFonts w:ascii="Tahoma" w:eastAsiaTheme="minorHAnsi" w:hAnsi="Tahoma" w:cs="Tahoma"/>
          <w:szCs w:val="20"/>
        </w:rPr>
      </w:pPr>
    </w:p>
    <w:p w:rsidR="00D724E3" w:rsidRPr="00BB3292" w:rsidRDefault="00D724E3" w:rsidP="00D724E3">
      <w:pPr>
        <w:spacing w:line="360" w:lineRule="auto"/>
        <w:rPr>
          <w:rFonts w:ascii="Tahoma" w:hAnsi="Tahoma" w:cs="Tahoma"/>
          <w:b/>
          <w:bCs/>
          <w:szCs w:val="18"/>
        </w:rPr>
      </w:pPr>
      <w:r>
        <w:rPr>
          <w:rFonts w:ascii="Tahoma" w:hAnsi="Tahoma" w:cs="Tahoma"/>
          <w:b/>
          <w:bCs/>
          <w:szCs w:val="18"/>
        </w:rPr>
        <w:t xml:space="preserve">Who attends a </w:t>
      </w:r>
      <w:r w:rsidRPr="00BB3292">
        <w:rPr>
          <w:rFonts w:ascii="Tahoma" w:hAnsi="Tahoma" w:cs="Tahoma"/>
          <w:b/>
          <w:bCs/>
          <w:szCs w:val="18"/>
        </w:rPr>
        <w:t>mediation event?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lastRenderedPageBreak/>
        <w:t xml:space="preserve">The people attending mediations are those who want to resolve the problem and a mediator. This usually means the </w:t>
      </w:r>
      <w:r>
        <w:rPr>
          <w:rFonts w:ascii="Tahoma" w:hAnsi="Tahoma" w:cs="Tahoma"/>
          <w:szCs w:val="18"/>
        </w:rPr>
        <w:t>parties</w:t>
      </w:r>
      <w:r w:rsidRPr="00BB3292">
        <w:rPr>
          <w:rFonts w:ascii="Tahoma" w:hAnsi="Tahoma" w:cs="Tahoma"/>
          <w:szCs w:val="18"/>
        </w:rPr>
        <w:t>, the</w:t>
      </w:r>
      <w:r>
        <w:rPr>
          <w:rFonts w:ascii="Tahoma" w:hAnsi="Tahoma" w:cs="Tahoma"/>
          <w:szCs w:val="18"/>
        </w:rPr>
        <w:t>ir support people,</w:t>
      </w:r>
      <w:r w:rsidRPr="00BB3292">
        <w:rPr>
          <w:rFonts w:ascii="Tahoma" w:hAnsi="Tahoma" w:cs="Tahoma"/>
          <w:szCs w:val="18"/>
        </w:rPr>
        <w:t xml:space="preserve"> and the mediator.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b/>
          <w:bCs/>
          <w:szCs w:val="18"/>
        </w:rPr>
      </w:pPr>
      <w:r w:rsidRPr="00BB3292">
        <w:rPr>
          <w:rFonts w:ascii="Tahoma" w:hAnsi="Tahoma" w:cs="Tahoma"/>
          <w:b/>
          <w:bCs/>
          <w:szCs w:val="18"/>
        </w:rPr>
        <w:t>How long does the process take?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szCs w:val="18"/>
        </w:rPr>
      </w:pPr>
      <w:r>
        <w:rPr>
          <w:rFonts w:ascii="Tahoma" w:hAnsi="Tahoma" w:cs="Tahoma"/>
          <w:b/>
          <w:szCs w:val="18"/>
        </w:rPr>
        <w:t>[</w:t>
      </w:r>
      <w:r w:rsidRPr="00E0077E">
        <w:rPr>
          <w:rFonts w:ascii="Tahoma" w:hAnsi="Tahoma" w:cs="Tahoma"/>
          <w:b/>
          <w:szCs w:val="18"/>
        </w:rPr>
        <w:t>Insert club name]</w:t>
      </w:r>
      <w:r w:rsidRPr="00BB3292">
        <w:rPr>
          <w:rFonts w:ascii="Tahoma" w:hAnsi="Tahoma" w:cs="Tahoma"/>
          <w:szCs w:val="18"/>
        </w:rPr>
        <w:t xml:space="preserve"> schedules time for mediation as soon as all the parties and a mediator are available. The meetings usually last around three or four hours but some can last </w:t>
      </w:r>
      <w:r>
        <w:rPr>
          <w:rFonts w:ascii="Tahoma" w:hAnsi="Tahoma" w:cs="Tahoma"/>
          <w:szCs w:val="18"/>
        </w:rPr>
        <w:t xml:space="preserve">longer. 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b/>
          <w:bCs/>
          <w:szCs w:val="18"/>
        </w:rPr>
      </w:pPr>
      <w:r>
        <w:rPr>
          <w:rFonts w:ascii="Tahoma" w:hAnsi="Tahoma" w:cs="Tahoma"/>
          <w:b/>
          <w:bCs/>
          <w:szCs w:val="18"/>
        </w:rPr>
        <w:t>Do I need a support person</w:t>
      </w:r>
      <w:r w:rsidRPr="00BB3292">
        <w:rPr>
          <w:rFonts w:ascii="Tahoma" w:hAnsi="Tahoma" w:cs="Tahoma"/>
          <w:b/>
          <w:bCs/>
          <w:szCs w:val="18"/>
        </w:rPr>
        <w:t>?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 xml:space="preserve">No. </w:t>
      </w:r>
      <w:r>
        <w:rPr>
          <w:rFonts w:ascii="Tahoma" w:hAnsi="Tahoma" w:cs="Tahoma"/>
          <w:szCs w:val="18"/>
        </w:rPr>
        <w:t>H</w:t>
      </w:r>
      <w:r w:rsidRPr="00BB3292">
        <w:rPr>
          <w:rFonts w:ascii="Tahoma" w:hAnsi="Tahoma" w:cs="Tahoma"/>
          <w:szCs w:val="18"/>
        </w:rPr>
        <w:t xml:space="preserve">owever, </w:t>
      </w:r>
      <w:r>
        <w:rPr>
          <w:rFonts w:ascii="Tahoma" w:hAnsi="Tahoma" w:cs="Tahoma"/>
          <w:szCs w:val="18"/>
        </w:rPr>
        <w:t>a support person is always welcome</w:t>
      </w:r>
      <w:r w:rsidRPr="00BB3292">
        <w:rPr>
          <w:rFonts w:ascii="Tahoma" w:hAnsi="Tahoma" w:cs="Tahoma"/>
          <w:szCs w:val="18"/>
        </w:rPr>
        <w:t>.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b/>
          <w:bCs/>
          <w:szCs w:val="18"/>
        </w:rPr>
      </w:pPr>
      <w:r w:rsidRPr="00BB3292">
        <w:rPr>
          <w:rFonts w:ascii="Tahoma" w:hAnsi="Tahoma" w:cs="Tahoma"/>
          <w:b/>
          <w:bCs/>
          <w:szCs w:val="18"/>
        </w:rPr>
        <w:t>Who does the talking?</w:t>
      </w:r>
    </w:p>
    <w:p w:rsidR="00D724E3" w:rsidRDefault="00D724E3" w:rsidP="00D724E3">
      <w:pPr>
        <w:spacing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You, the other party and the mediator do the talking. Support people do</w:t>
      </w:r>
      <w:r>
        <w:rPr>
          <w:rFonts w:ascii="Tahoma" w:hAnsi="Tahoma" w:cs="Tahoma"/>
          <w:szCs w:val="18"/>
        </w:rPr>
        <w:t xml:space="preserve"> not usually speak at mediation. T</w:t>
      </w:r>
      <w:r w:rsidRPr="00BB3292">
        <w:rPr>
          <w:rFonts w:ascii="Tahoma" w:hAnsi="Tahoma" w:cs="Tahoma"/>
          <w:szCs w:val="18"/>
        </w:rPr>
        <w:t>he most important contributions are from the parties themselves.</w:t>
      </w:r>
    </w:p>
    <w:p w:rsidR="00D724E3" w:rsidRPr="00BB3292" w:rsidRDefault="00D724E3" w:rsidP="00D724E3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sz w:val="32"/>
          <w:szCs w:val="44"/>
        </w:rPr>
      </w:pPr>
      <w:r w:rsidRPr="00BB3292">
        <w:rPr>
          <w:rFonts w:ascii="Tahoma" w:eastAsiaTheme="minorHAnsi" w:hAnsi="Tahoma" w:cs="Tahoma"/>
          <w:b/>
          <w:bCs/>
          <w:sz w:val="32"/>
          <w:szCs w:val="44"/>
        </w:rPr>
        <w:t>How do I prepare for mediation?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b/>
          <w:bCs/>
          <w:szCs w:val="18"/>
        </w:rPr>
      </w:pPr>
      <w:r w:rsidRPr="00BB3292">
        <w:rPr>
          <w:rFonts w:ascii="Tahoma" w:hAnsi="Tahoma" w:cs="Tahoma"/>
          <w:b/>
          <w:bCs/>
          <w:szCs w:val="18"/>
        </w:rPr>
        <w:t>What should I do before a mediation event?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However mediation occurs; make sure y</w:t>
      </w:r>
      <w:r>
        <w:rPr>
          <w:rFonts w:ascii="Tahoma" w:hAnsi="Tahoma" w:cs="Tahoma"/>
          <w:szCs w:val="18"/>
        </w:rPr>
        <w:t>ou have all the important information</w:t>
      </w:r>
      <w:r w:rsidRPr="00BB3292">
        <w:rPr>
          <w:rFonts w:ascii="Tahoma" w:hAnsi="Tahoma" w:cs="Tahoma"/>
          <w:szCs w:val="18"/>
        </w:rPr>
        <w:t xml:space="preserve"> with you. Think about how to describe the problem and what you want to say. Writing it down will help you to remember everything.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b/>
          <w:bCs/>
          <w:szCs w:val="18"/>
        </w:rPr>
      </w:pPr>
      <w:r w:rsidRPr="00BB3292">
        <w:rPr>
          <w:rFonts w:ascii="Tahoma" w:hAnsi="Tahoma" w:cs="Tahoma"/>
          <w:b/>
          <w:bCs/>
          <w:szCs w:val="18"/>
        </w:rPr>
        <w:t>What is the best way to get the most out of mediation?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Be prepared to:</w:t>
      </w:r>
    </w:p>
    <w:p w:rsidR="00D724E3" w:rsidRPr="00BB3292" w:rsidRDefault="00D724E3" w:rsidP="00D724E3">
      <w:pPr>
        <w:numPr>
          <w:ilvl w:val="0"/>
          <w:numId w:val="3"/>
        </w:numPr>
        <w:spacing w:after="0"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listen to the other person’s point of view and accept that this is how they see the world, even if you do not agree with what they say</w:t>
      </w:r>
    </w:p>
    <w:p w:rsidR="00D724E3" w:rsidRPr="00BB3292" w:rsidRDefault="00D724E3" w:rsidP="00D724E3">
      <w:pPr>
        <w:numPr>
          <w:ilvl w:val="0"/>
          <w:numId w:val="3"/>
        </w:numPr>
        <w:spacing w:after="0"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explain your point of view and why you hold it</w:t>
      </w:r>
    </w:p>
    <w:p w:rsidR="00D724E3" w:rsidRPr="00BB3292" w:rsidRDefault="00D724E3" w:rsidP="00D724E3">
      <w:pPr>
        <w:numPr>
          <w:ilvl w:val="0"/>
          <w:numId w:val="3"/>
        </w:numPr>
        <w:spacing w:after="0"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acknowledge anything you might have done differently or better</w:t>
      </w:r>
    </w:p>
    <w:p w:rsidR="00D724E3" w:rsidRPr="00BB3292" w:rsidRDefault="00D724E3" w:rsidP="00D724E3">
      <w:pPr>
        <w:numPr>
          <w:ilvl w:val="0"/>
          <w:numId w:val="3"/>
        </w:numPr>
        <w:spacing w:after="0"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acknowledge mistakes</w:t>
      </w:r>
    </w:p>
    <w:p w:rsidR="00D724E3" w:rsidRPr="00BB3292" w:rsidRDefault="00D724E3" w:rsidP="00D724E3">
      <w:pPr>
        <w:numPr>
          <w:ilvl w:val="0"/>
          <w:numId w:val="3"/>
        </w:numPr>
        <w:spacing w:after="0"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bend a little to reach agreement</w:t>
      </w:r>
    </w:p>
    <w:p w:rsidR="00D724E3" w:rsidRPr="00BB3292" w:rsidRDefault="00D724E3" w:rsidP="00D724E3">
      <w:pPr>
        <w:numPr>
          <w:ilvl w:val="0"/>
          <w:numId w:val="3"/>
        </w:numPr>
        <w:spacing w:after="0"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be honest and open about what has happened</w:t>
      </w:r>
    </w:p>
    <w:p w:rsidR="00D724E3" w:rsidRPr="00BB3292" w:rsidRDefault="00D724E3" w:rsidP="00D724E3">
      <w:pPr>
        <w:numPr>
          <w:ilvl w:val="0"/>
          <w:numId w:val="3"/>
        </w:numPr>
        <w:spacing w:after="0"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put yourself in the other person’s shoes</w:t>
      </w:r>
    </w:p>
    <w:p w:rsidR="00D724E3" w:rsidRPr="00BB3292" w:rsidRDefault="00D724E3" w:rsidP="00D724E3">
      <w:pPr>
        <w:numPr>
          <w:ilvl w:val="0"/>
          <w:numId w:val="3"/>
        </w:numPr>
        <w:spacing w:after="0" w:line="360" w:lineRule="auto"/>
        <w:rPr>
          <w:rFonts w:ascii="Tahoma" w:hAnsi="Tahoma" w:cs="Tahoma"/>
          <w:szCs w:val="18"/>
        </w:rPr>
      </w:pPr>
      <w:proofErr w:type="gramStart"/>
      <w:r w:rsidRPr="00BB3292">
        <w:rPr>
          <w:rFonts w:ascii="Tahoma" w:hAnsi="Tahoma" w:cs="Tahoma"/>
          <w:szCs w:val="18"/>
        </w:rPr>
        <w:t>have</w:t>
      </w:r>
      <w:proofErr w:type="gramEnd"/>
      <w:r w:rsidRPr="00BB3292">
        <w:rPr>
          <w:rFonts w:ascii="Tahoma" w:hAnsi="Tahoma" w:cs="Tahoma"/>
          <w:szCs w:val="18"/>
        </w:rPr>
        <w:t xml:space="preserve"> an open mind about options for resolution.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szCs w:val="18"/>
        </w:rPr>
      </w:pPr>
    </w:p>
    <w:p w:rsidR="00D724E3" w:rsidRDefault="00D724E3" w:rsidP="00D724E3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sz w:val="32"/>
          <w:szCs w:val="44"/>
        </w:rPr>
      </w:pPr>
    </w:p>
    <w:p w:rsidR="00D724E3" w:rsidRPr="00BB3292" w:rsidRDefault="00D724E3" w:rsidP="00D724E3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sz w:val="32"/>
          <w:szCs w:val="44"/>
        </w:rPr>
      </w:pPr>
      <w:r w:rsidRPr="00BB3292">
        <w:rPr>
          <w:rFonts w:ascii="Tahoma" w:eastAsiaTheme="minorHAnsi" w:hAnsi="Tahoma" w:cs="Tahoma"/>
          <w:b/>
          <w:bCs/>
          <w:sz w:val="32"/>
          <w:szCs w:val="44"/>
        </w:rPr>
        <w:t>What might come out of mediation?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b/>
          <w:bCs/>
          <w:szCs w:val="18"/>
        </w:rPr>
      </w:pPr>
      <w:r w:rsidRPr="00BB3292">
        <w:rPr>
          <w:rFonts w:ascii="Tahoma" w:hAnsi="Tahoma" w:cs="Tahoma"/>
          <w:b/>
          <w:bCs/>
          <w:szCs w:val="18"/>
        </w:rPr>
        <w:t>If agreement is reached</w:t>
      </w:r>
    </w:p>
    <w:p w:rsidR="00D724E3" w:rsidRPr="00BB3292" w:rsidRDefault="00D724E3" w:rsidP="00D724E3">
      <w:pPr>
        <w:spacing w:line="360" w:lineRule="auto"/>
        <w:rPr>
          <w:rFonts w:ascii="Tahoma" w:hAnsi="Tahoma" w:cs="Tahoma"/>
          <w:szCs w:val="18"/>
        </w:rPr>
      </w:pPr>
      <w:r w:rsidRPr="00BB3292">
        <w:rPr>
          <w:rFonts w:ascii="Tahoma" w:hAnsi="Tahoma" w:cs="Tahoma"/>
          <w:szCs w:val="18"/>
        </w:rPr>
        <w:t>Usually the mediator write</w:t>
      </w:r>
      <w:r>
        <w:rPr>
          <w:rFonts w:ascii="Tahoma" w:hAnsi="Tahoma" w:cs="Tahoma"/>
          <w:szCs w:val="18"/>
        </w:rPr>
        <w:t>s up your agreement as an informal record, simply recording</w:t>
      </w:r>
      <w:r w:rsidRPr="00BB3292">
        <w:rPr>
          <w:rFonts w:ascii="Tahoma" w:hAnsi="Tahoma" w:cs="Tahoma"/>
          <w:szCs w:val="18"/>
        </w:rPr>
        <w:t xml:space="preserve"> what you have agreed to in an informal way. You will be given a copy of the agreement to take away with you.</w:t>
      </w:r>
    </w:p>
    <w:p w:rsidR="00DD3FDC" w:rsidRPr="001351A5" w:rsidRDefault="001D230D" w:rsidP="00B94F7C">
      <w:pPr>
        <w:rPr>
          <w:sz w:val="22"/>
        </w:rPr>
      </w:pPr>
      <w:r w:rsidRPr="00B94F7C">
        <w:t xml:space="preserve"> </w:t>
      </w:r>
    </w:p>
    <w:sectPr w:rsidR="00DD3FDC" w:rsidRPr="001351A5" w:rsidSect="0073231E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449" w:rsidRDefault="00E52449" w:rsidP="00AD1806">
      <w:pPr>
        <w:spacing w:after="0"/>
      </w:pPr>
      <w:r>
        <w:separator/>
      </w:r>
    </w:p>
  </w:endnote>
  <w:endnote w:type="continuationSeparator" w:id="0">
    <w:p w:rsidR="00E52449" w:rsidRDefault="00E52449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934E4">
    <w:pPr>
      <w:pStyle w:val="Footer"/>
    </w:pPr>
    <w:r w:rsidRPr="00D934E4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1" name="Picture 1" descr="C:\Users\talia.comp.SLSNR\AppData\Local\Microsoft\Windows\Temporary Internet Files\Content.Outlook\YJO6MLEQ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AppData\Local\Microsoft\Windows\Temporary Internet Files\Content.Outlook\YJO6MLEQ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449" w:rsidRDefault="00E52449" w:rsidP="00AD1806">
      <w:pPr>
        <w:spacing w:after="0"/>
      </w:pPr>
      <w:r>
        <w:separator/>
      </w:r>
    </w:p>
  </w:footnote>
  <w:footnote w:type="continuationSeparator" w:id="0">
    <w:p w:rsidR="00E52449" w:rsidRDefault="00E52449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9D4731" w:rsidP="00724615">
    <w:pPr>
      <w:pStyle w:val="Header"/>
      <w:ind w:left="-709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4081780</wp:posOffset>
              </wp:positionH>
              <wp:positionV relativeFrom="paragraph">
                <wp:posOffset>66675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4pt;margin-top:5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AUxh+i4AAAAAsBAAAPAAAAAAAAAAAAAAAAAH0EAABkcnMvZG93&#10;bnJldi54bWxQSwUGAAAAAAQABADzAAAAigUAAAAA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E6C85"/>
    <w:multiLevelType w:val="hybridMultilevel"/>
    <w:tmpl w:val="EE18C10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2E0154E"/>
    <w:multiLevelType w:val="hybridMultilevel"/>
    <w:tmpl w:val="1384058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5D1767"/>
    <w:multiLevelType w:val="hybridMultilevel"/>
    <w:tmpl w:val="1CF2C6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07B1B"/>
    <w:rsid w:val="000917B7"/>
    <w:rsid w:val="000B71AC"/>
    <w:rsid w:val="000E140A"/>
    <w:rsid w:val="00121DF6"/>
    <w:rsid w:val="00133952"/>
    <w:rsid w:val="001351A5"/>
    <w:rsid w:val="00137AD4"/>
    <w:rsid w:val="00172A73"/>
    <w:rsid w:val="001737FA"/>
    <w:rsid w:val="00176A11"/>
    <w:rsid w:val="00194BB2"/>
    <w:rsid w:val="00194F34"/>
    <w:rsid w:val="001D230D"/>
    <w:rsid w:val="00252F1A"/>
    <w:rsid w:val="00254B38"/>
    <w:rsid w:val="00276ABF"/>
    <w:rsid w:val="002E7D74"/>
    <w:rsid w:val="002F3CB0"/>
    <w:rsid w:val="002F4C9F"/>
    <w:rsid w:val="00326727"/>
    <w:rsid w:val="003407EA"/>
    <w:rsid w:val="003524F2"/>
    <w:rsid w:val="00366F6A"/>
    <w:rsid w:val="003D7C82"/>
    <w:rsid w:val="00414E3E"/>
    <w:rsid w:val="004319AD"/>
    <w:rsid w:val="00436E27"/>
    <w:rsid w:val="00442FE5"/>
    <w:rsid w:val="004507FD"/>
    <w:rsid w:val="00492431"/>
    <w:rsid w:val="00575280"/>
    <w:rsid w:val="0057693B"/>
    <w:rsid w:val="005F6B31"/>
    <w:rsid w:val="006159D3"/>
    <w:rsid w:val="00635C46"/>
    <w:rsid w:val="006654BF"/>
    <w:rsid w:val="00670B3A"/>
    <w:rsid w:val="006A3C72"/>
    <w:rsid w:val="006B27B9"/>
    <w:rsid w:val="00724615"/>
    <w:rsid w:val="0073231E"/>
    <w:rsid w:val="00735951"/>
    <w:rsid w:val="007425C6"/>
    <w:rsid w:val="007661FA"/>
    <w:rsid w:val="00776285"/>
    <w:rsid w:val="0078126B"/>
    <w:rsid w:val="00791C92"/>
    <w:rsid w:val="00797745"/>
    <w:rsid w:val="007A0A37"/>
    <w:rsid w:val="007D3E04"/>
    <w:rsid w:val="008A6978"/>
    <w:rsid w:val="008B20B5"/>
    <w:rsid w:val="00903BE3"/>
    <w:rsid w:val="009333FE"/>
    <w:rsid w:val="00937A79"/>
    <w:rsid w:val="00961BCE"/>
    <w:rsid w:val="00993B03"/>
    <w:rsid w:val="00997DB8"/>
    <w:rsid w:val="009C057A"/>
    <w:rsid w:val="009C263A"/>
    <w:rsid w:val="009D4731"/>
    <w:rsid w:val="009E322C"/>
    <w:rsid w:val="00A11D52"/>
    <w:rsid w:val="00A234CB"/>
    <w:rsid w:val="00A430A1"/>
    <w:rsid w:val="00AA24AB"/>
    <w:rsid w:val="00AB6C31"/>
    <w:rsid w:val="00AD1806"/>
    <w:rsid w:val="00B21769"/>
    <w:rsid w:val="00B26078"/>
    <w:rsid w:val="00B42548"/>
    <w:rsid w:val="00B94F7C"/>
    <w:rsid w:val="00C957BC"/>
    <w:rsid w:val="00CA6971"/>
    <w:rsid w:val="00CC3115"/>
    <w:rsid w:val="00CD7097"/>
    <w:rsid w:val="00D7069D"/>
    <w:rsid w:val="00D724E3"/>
    <w:rsid w:val="00D934E4"/>
    <w:rsid w:val="00DB555B"/>
    <w:rsid w:val="00DD3FDC"/>
    <w:rsid w:val="00E0276B"/>
    <w:rsid w:val="00E16F15"/>
    <w:rsid w:val="00E364E2"/>
    <w:rsid w:val="00E52449"/>
    <w:rsid w:val="00E71234"/>
    <w:rsid w:val="00E75016"/>
    <w:rsid w:val="00E91FB8"/>
    <w:rsid w:val="00EB0453"/>
    <w:rsid w:val="00F0194D"/>
    <w:rsid w:val="00F6779C"/>
    <w:rsid w:val="00F72043"/>
    <w:rsid w:val="00F9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5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D6FC1-4094-4113-AC60-54418F7B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Talia Comp</dc:creator>
  <cp:lastModifiedBy>Talia Comp</cp:lastModifiedBy>
  <cp:revision>2</cp:revision>
  <cp:lastPrinted>2017-11-21T20:08:00Z</cp:lastPrinted>
  <dcterms:created xsi:type="dcterms:W3CDTF">2018-05-22T23:26:00Z</dcterms:created>
  <dcterms:modified xsi:type="dcterms:W3CDTF">2018-05-22T23:26:00Z</dcterms:modified>
</cp:coreProperties>
</file>