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867" w:rsidRDefault="001D230D" w:rsidP="00596867">
      <w:pPr>
        <w:rPr>
          <w:b/>
          <w:sz w:val="22"/>
        </w:rPr>
      </w:pPr>
      <w:r w:rsidRPr="00B94F7C">
        <w:t xml:space="preserve"> </w:t>
      </w:r>
      <w:r w:rsidR="00596867" w:rsidRPr="00596867">
        <w:rPr>
          <w:b/>
          <w:sz w:val="22"/>
        </w:rPr>
        <w:t>Communications Plan</w:t>
      </w:r>
      <w:r w:rsidR="00596867" w:rsidRPr="00596867">
        <w:rPr>
          <w:sz w:val="22"/>
        </w:rPr>
        <w:t xml:space="preserve"> </w:t>
      </w:r>
      <w:r w:rsidR="00596867" w:rsidRPr="005D1C49">
        <w:rPr>
          <w:b/>
          <w:sz w:val="22"/>
        </w:rPr>
        <w:t>Results and Targets</w:t>
      </w:r>
      <w:r w:rsidR="00596867">
        <w:rPr>
          <w:b/>
          <w:sz w:val="22"/>
        </w:rPr>
        <w:t xml:space="preserve"> Template</w:t>
      </w:r>
      <w:r w:rsidR="00596867" w:rsidRPr="005D1C49">
        <w:rPr>
          <w:b/>
          <w:sz w:val="22"/>
        </w:rPr>
        <w:t>:</w:t>
      </w:r>
    </w:p>
    <w:p w:rsidR="00596867" w:rsidRPr="00B523A7" w:rsidRDefault="00596867" w:rsidP="00596867">
      <w:pPr>
        <w:rPr>
          <w:sz w:val="22"/>
        </w:rPr>
      </w:pPr>
      <w:r>
        <w:rPr>
          <w:sz w:val="22"/>
        </w:rPr>
        <w:t xml:space="preserve">Set targets in a different </w:t>
      </w:r>
      <w:proofErr w:type="spellStart"/>
      <w:r>
        <w:rPr>
          <w:sz w:val="22"/>
        </w:rPr>
        <w:t>colour</w:t>
      </w:r>
      <w:proofErr w:type="spellEnd"/>
      <w:r>
        <w:rPr>
          <w:sz w:val="22"/>
        </w:rPr>
        <w:t xml:space="preserve"> to the results. </w:t>
      </w:r>
    </w:p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4160"/>
        <w:gridCol w:w="1211"/>
        <w:gridCol w:w="1317"/>
        <w:gridCol w:w="1317"/>
        <w:gridCol w:w="1317"/>
        <w:gridCol w:w="1346"/>
        <w:gridCol w:w="1191"/>
        <w:gridCol w:w="1317"/>
      </w:tblGrid>
      <w:tr w:rsidR="00596867" w:rsidTr="00080618">
        <w:tc>
          <w:tcPr>
            <w:tcW w:w="4160" w:type="dxa"/>
            <w:shd w:val="clear" w:color="auto" w:fill="D9D9D9" w:themeFill="background1" w:themeFillShade="D9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523A7">
              <w:rPr>
                <w:rFonts w:ascii="Calibri" w:hAnsi="Calibri"/>
                <w:b/>
                <w:sz w:val="22"/>
                <w:szCs w:val="22"/>
              </w:rPr>
              <w:t>Platform</w:t>
            </w:r>
          </w:p>
        </w:tc>
        <w:tc>
          <w:tcPr>
            <w:tcW w:w="1211" w:type="dxa"/>
            <w:shd w:val="clear" w:color="auto" w:fill="D9D9D9" w:themeFill="background1" w:themeFillShade="D9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523A7">
              <w:rPr>
                <w:rFonts w:ascii="Calibri" w:hAnsi="Calibri"/>
                <w:b/>
                <w:sz w:val="22"/>
                <w:szCs w:val="22"/>
              </w:rPr>
              <w:t>1/1</w:t>
            </w:r>
            <w:r>
              <w:rPr>
                <w:rFonts w:ascii="Calibri" w:hAnsi="Calibri"/>
                <w:b/>
                <w:sz w:val="22"/>
                <w:szCs w:val="22"/>
              </w:rPr>
              <w:t>0</w:t>
            </w:r>
            <w:r w:rsidRPr="00B523A7">
              <w:rPr>
                <w:rFonts w:ascii="Calibri" w:hAnsi="Calibri"/>
                <w:b/>
                <w:sz w:val="22"/>
                <w:szCs w:val="22"/>
              </w:rPr>
              <w:t>/1</w:t>
            </w:r>
            <w:r>
              <w:rPr>
                <w:rFonts w:ascii="Calibri" w:hAnsi="Calibri"/>
                <w:b/>
                <w:sz w:val="22"/>
                <w:szCs w:val="22"/>
              </w:rPr>
              <w:t>8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1/01</w:t>
            </w:r>
            <w:r w:rsidRPr="00B523A7">
              <w:rPr>
                <w:rFonts w:ascii="Calibri" w:hAnsi="Calibri"/>
                <w:b/>
                <w:sz w:val="22"/>
                <w:szCs w:val="22"/>
              </w:rPr>
              <w:t>/1</w:t>
            </w: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1/04</w:t>
            </w:r>
            <w:r w:rsidRPr="00B523A7">
              <w:rPr>
                <w:rFonts w:ascii="Calibri" w:hAnsi="Calibri"/>
                <w:b/>
                <w:sz w:val="22"/>
                <w:szCs w:val="22"/>
              </w:rPr>
              <w:t>/1</w:t>
            </w: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1/07</w:t>
            </w:r>
            <w:r w:rsidRPr="00B523A7">
              <w:rPr>
                <w:rFonts w:ascii="Calibri" w:hAnsi="Calibri"/>
                <w:b/>
                <w:sz w:val="22"/>
                <w:szCs w:val="22"/>
              </w:rPr>
              <w:t>/1</w:t>
            </w: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346" w:type="dxa"/>
            <w:shd w:val="clear" w:color="auto" w:fill="D9D9D9" w:themeFill="background1" w:themeFillShade="D9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1/10</w:t>
            </w:r>
            <w:r w:rsidRPr="00B523A7">
              <w:rPr>
                <w:rFonts w:ascii="Calibri" w:hAnsi="Calibri"/>
                <w:b/>
                <w:sz w:val="22"/>
                <w:szCs w:val="22"/>
              </w:rPr>
              <w:t>/1</w:t>
            </w: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191" w:type="dxa"/>
            <w:shd w:val="clear" w:color="auto" w:fill="D9D9D9" w:themeFill="background1" w:themeFillShade="D9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1/01/20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1/</w:t>
            </w:r>
            <w:r w:rsidRPr="00B523A7">
              <w:rPr>
                <w:rFonts w:ascii="Calibri" w:hAnsi="Calibri"/>
                <w:b/>
                <w:sz w:val="22"/>
                <w:szCs w:val="22"/>
              </w:rPr>
              <w:t>0</w:t>
            </w: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  <w:r w:rsidRPr="00B523A7">
              <w:rPr>
                <w:rFonts w:ascii="Calibri" w:hAnsi="Calibri"/>
                <w:b/>
                <w:sz w:val="22"/>
                <w:szCs w:val="22"/>
              </w:rPr>
              <w:t>/1</w:t>
            </w: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</w:tr>
      <w:tr w:rsidR="00596867" w:rsidTr="00080618">
        <w:tc>
          <w:tcPr>
            <w:tcW w:w="13176" w:type="dxa"/>
            <w:gridSpan w:val="8"/>
            <w:shd w:val="clear" w:color="auto" w:fill="F2F2F2" w:themeFill="background1" w:themeFillShade="F2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b/>
                <w:sz w:val="22"/>
                <w:szCs w:val="22"/>
              </w:rPr>
              <w:t>Social Media</w:t>
            </w: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Facebook Fans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>8500</w:t>
            </w: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color w:val="C2D69B" w:themeColor="accent3" w:themeTint="99"/>
                <w:sz w:val="22"/>
                <w:szCs w:val="22"/>
              </w:rPr>
            </w:pPr>
            <w:r w:rsidRPr="00B523A7">
              <w:rPr>
                <w:rFonts w:ascii="Calibri" w:hAnsi="Calibri"/>
                <w:color w:val="FF0000"/>
                <w:sz w:val="22"/>
                <w:szCs w:val="22"/>
              </w:rPr>
              <w:t>9200</w:t>
            </w: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Facebook Reach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Engaged Fans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Twitter Followers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Retweets (last 30 days)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Tweets favorited (last 30 days)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Twitter mentions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13176" w:type="dxa"/>
            <w:gridSpan w:val="8"/>
            <w:shd w:val="clear" w:color="auto" w:fill="F2F2F2" w:themeFill="background1" w:themeFillShade="F2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b/>
                <w:sz w:val="22"/>
                <w:szCs w:val="22"/>
              </w:rPr>
              <w:t>Email Marketing</w:t>
            </w: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Total subscribers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Average open rate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Average click-through rate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Average unsubscribe rate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13176" w:type="dxa"/>
            <w:gridSpan w:val="8"/>
            <w:shd w:val="clear" w:color="auto" w:fill="F2F2F2" w:themeFill="background1" w:themeFillShade="F2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b/>
                <w:sz w:val="22"/>
                <w:szCs w:val="22"/>
              </w:rPr>
              <w:t>Website Traffic</w:t>
            </w: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Average monthly unique visitors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Number of pages per visit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Proportion return visits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13176" w:type="dxa"/>
            <w:gridSpan w:val="8"/>
            <w:shd w:val="clear" w:color="auto" w:fill="F2F2F2" w:themeFill="background1" w:themeFillShade="F2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b/>
                <w:sz w:val="22"/>
                <w:szCs w:val="22"/>
              </w:rPr>
              <w:t>Online Goals</w:t>
            </w: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Signed up for email updates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  <w:r w:rsidRPr="00B523A7">
              <w:rPr>
                <w:rFonts w:ascii="Calibri" w:hAnsi="Calibri"/>
                <w:sz w:val="22"/>
                <w:szCs w:val="22"/>
              </w:rPr>
              <w:t xml:space="preserve">   Became a member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596867" w:rsidTr="00080618">
        <w:tc>
          <w:tcPr>
            <w:tcW w:w="4160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23A7">
              <w:rPr>
                <w:rFonts w:asciiTheme="minorHAnsi" w:hAnsiTheme="minorHAnsi"/>
                <w:sz w:val="22"/>
                <w:szCs w:val="22"/>
              </w:rPr>
              <w:t xml:space="preserve">   Completed a donation</w:t>
            </w:r>
          </w:p>
        </w:tc>
        <w:tc>
          <w:tcPr>
            <w:tcW w:w="1211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6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1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17" w:type="dxa"/>
          </w:tcPr>
          <w:p w:rsidR="00596867" w:rsidRPr="00B523A7" w:rsidRDefault="00596867" w:rsidP="00080618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D3FDC" w:rsidRPr="001351A5" w:rsidRDefault="00DD3FDC" w:rsidP="00B94F7C">
      <w:pPr>
        <w:rPr>
          <w:sz w:val="22"/>
        </w:rPr>
      </w:pPr>
    </w:p>
    <w:sectPr w:rsidR="00DD3FDC" w:rsidRPr="001351A5" w:rsidSect="00596867">
      <w:headerReference w:type="default" r:id="rId7"/>
      <w:footerReference w:type="default" r:id="rId8"/>
      <w:pgSz w:w="16838" w:h="11906" w:orient="landscape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F7E" w:rsidRDefault="009D0F7E" w:rsidP="00AD1806">
      <w:pPr>
        <w:spacing w:after="0"/>
      </w:pPr>
      <w:r>
        <w:separator/>
      </w:r>
    </w:p>
  </w:endnote>
  <w:endnote w:type="continuationSeparator" w:id="0">
    <w:p w:rsidR="009D0F7E" w:rsidRDefault="009D0F7E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934E4">
    <w:pPr>
      <w:pStyle w:val="Footer"/>
    </w:pPr>
    <w:r w:rsidRPr="00D934E4">
      <w:rPr>
        <w:noProof/>
        <w:lang w:eastAsia="en-N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1755140</wp:posOffset>
          </wp:positionH>
          <wp:positionV relativeFrom="margin">
            <wp:posOffset>5145405</wp:posOffset>
          </wp:positionV>
          <wp:extent cx="5731510" cy="1010571"/>
          <wp:effectExtent l="0" t="0" r="2540" b="0"/>
          <wp:wrapSquare wrapText="bothSides"/>
          <wp:docPr id="1" name="Picture 1" descr="C:\Users\talia.comp.SLSNR\AppData\Local\Microsoft\Windows\Temporary Internet Files\Content.Outlook\YJO6MLEQ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AppData\Local\Microsoft\Windows\Temporary Internet Files\Content.Outlook\YJO6MLEQ\Letterhead Jan 2018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F7E" w:rsidRDefault="009D0F7E" w:rsidP="00AD1806">
      <w:pPr>
        <w:spacing w:after="0"/>
      </w:pPr>
      <w:r>
        <w:separator/>
      </w:r>
    </w:p>
  </w:footnote>
  <w:footnote w:type="continuationSeparator" w:id="0">
    <w:p w:rsidR="009D0F7E" w:rsidRDefault="009D0F7E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596867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5662930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5.9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Ce+x07fAAAACg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07B1B"/>
    <w:rsid w:val="000917B7"/>
    <w:rsid w:val="000B71AC"/>
    <w:rsid w:val="000E140A"/>
    <w:rsid w:val="00121DF6"/>
    <w:rsid w:val="00133952"/>
    <w:rsid w:val="001351A5"/>
    <w:rsid w:val="00137AD4"/>
    <w:rsid w:val="00172A73"/>
    <w:rsid w:val="001737FA"/>
    <w:rsid w:val="00176A11"/>
    <w:rsid w:val="00194BB2"/>
    <w:rsid w:val="00194F34"/>
    <w:rsid w:val="001D230D"/>
    <w:rsid w:val="00252F1A"/>
    <w:rsid w:val="00254B38"/>
    <w:rsid w:val="00276ABF"/>
    <w:rsid w:val="002E7D74"/>
    <w:rsid w:val="002F3CB0"/>
    <w:rsid w:val="002F4C9F"/>
    <w:rsid w:val="00326727"/>
    <w:rsid w:val="003407EA"/>
    <w:rsid w:val="003524F2"/>
    <w:rsid w:val="00366F6A"/>
    <w:rsid w:val="003D7C82"/>
    <w:rsid w:val="00414E3E"/>
    <w:rsid w:val="004319AD"/>
    <w:rsid w:val="00436E27"/>
    <w:rsid w:val="00442FE5"/>
    <w:rsid w:val="004507FD"/>
    <w:rsid w:val="00492431"/>
    <w:rsid w:val="00575280"/>
    <w:rsid w:val="0057693B"/>
    <w:rsid w:val="00596867"/>
    <w:rsid w:val="005F6B31"/>
    <w:rsid w:val="006159D3"/>
    <w:rsid w:val="00635C46"/>
    <w:rsid w:val="006654BF"/>
    <w:rsid w:val="00670B3A"/>
    <w:rsid w:val="006A3C72"/>
    <w:rsid w:val="006B27B9"/>
    <w:rsid w:val="00724615"/>
    <w:rsid w:val="0073231E"/>
    <w:rsid w:val="00735951"/>
    <w:rsid w:val="007425C6"/>
    <w:rsid w:val="007661FA"/>
    <w:rsid w:val="00776285"/>
    <w:rsid w:val="0078126B"/>
    <w:rsid w:val="00791C92"/>
    <w:rsid w:val="00797745"/>
    <w:rsid w:val="007A0A37"/>
    <w:rsid w:val="007D3E04"/>
    <w:rsid w:val="008A6978"/>
    <w:rsid w:val="008B20B5"/>
    <w:rsid w:val="00903BE3"/>
    <w:rsid w:val="009333FE"/>
    <w:rsid w:val="00937A79"/>
    <w:rsid w:val="00961BCE"/>
    <w:rsid w:val="00993B03"/>
    <w:rsid w:val="00997DB8"/>
    <w:rsid w:val="009C057A"/>
    <w:rsid w:val="009C263A"/>
    <w:rsid w:val="009D0F7E"/>
    <w:rsid w:val="009D4731"/>
    <w:rsid w:val="009E322C"/>
    <w:rsid w:val="00A11D52"/>
    <w:rsid w:val="00A234CB"/>
    <w:rsid w:val="00A430A1"/>
    <w:rsid w:val="00AA24AB"/>
    <w:rsid w:val="00AB6C31"/>
    <w:rsid w:val="00AD1806"/>
    <w:rsid w:val="00B21769"/>
    <w:rsid w:val="00B26078"/>
    <w:rsid w:val="00B42548"/>
    <w:rsid w:val="00B94F7C"/>
    <w:rsid w:val="00C957BC"/>
    <w:rsid w:val="00CA6971"/>
    <w:rsid w:val="00CC3115"/>
    <w:rsid w:val="00CD7097"/>
    <w:rsid w:val="00D7069D"/>
    <w:rsid w:val="00D934E4"/>
    <w:rsid w:val="00DB555B"/>
    <w:rsid w:val="00DD3FDC"/>
    <w:rsid w:val="00E0276B"/>
    <w:rsid w:val="00E16F15"/>
    <w:rsid w:val="00E364E2"/>
    <w:rsid w:val="00E71234"/>
    <w:rsid w:val="00E75016"/>
    <w:rsid w:val="00E91FB8"/>
    <w:rsid w:val="00EB0453"/>
    <w:rsid w:val="00F0194D"/>
    <w:rsid w:val="00F6779C"/>
    <w:rsid w:val="00F72043"/>
    <w:rsid w:val="00F9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6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F40097401E542B156B63FE808B593" ma:contentTypeVersion="8" ma:contentTypeDescription="Create a new document." ma:contentTypeScope="" ma:versionID="5c4f50b418cfba1594f1f89fd6312988">
  <xsd:schema xmlns:xsd="http://www.w3.org/2001/XMLSchema" xmlns:xs="http://www.w3.org/2001/XMLSchema" xmlns:p="http://schemas.microsoft.com/office/2006/metadata/properties" xmlns:ns2="19aab11f-6f36-4838-951c-33679571b18c" xmlns:ns3="997ef8a9-c0d2-42f2-8b98-f19f54298fe9" targetNamespace="http://schemas.microsoft.com/office/2006/metadata/properties" ma:root="true" ma:fieldsID="ca65eaf1560b3ef3fa416018f1eef415" ns2:_="" ns3:_="">
    <xsd:import namespace="19aab11f-6f36-4838-951c-33679571b18c"/>
    <xsd:import namespace="997ef8a9-c0d2-42f2-8b98-f19f54298f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b11f-6f36-4838-951c-33679571b1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f8a9-c0d2-42f2-8b98-f19f54298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4A99A3-39B1-426F-98C3-28167F3BE1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1F726B-68FC-408F-91B4-4BC0C6F38012}"/>
</file>

<file path=customXml/itemProps3.xml><?xml version="1.0" encoding="utf-8"?>
<ds:datastoreItem xmlns:ds="http://schemas.openxmlformats.org/officeDocument/2006/customXml" ds:itemID="{CD0067BA-85A2-48EA-91BC-28EFAC973449}"/>
</file>

<file path=customXml/itemProps4.xml><?xml version="1.0" encoding="utf-8"?>
<ds:datastoreItem xmlns:ds="http://schemas.openxmlformats.org/officeDocument/2006/customXml" ds:itemID="{70E2A586-566B-4E2B-B2BE-4AE7AE51D79C}"/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Talia Comp</dc:creator>
  <cp:lastModifiedBy>Talia Comp</cp:lastModifiedBy>
  <cp:revision>2</cp:revision>
  <cp:lastPrinted>2017-11-21T20:08:00Z</cp:lastPrinted>
  <dcterms:created xsi:type="dcterms:W3CDTF">2018-06-11T21:40:00Z</dcterms:created>
  <dcterms:modified xsi:type="dcterms:W3CDTF">2018-06-11T21:40:00Z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0x010100C2BF40097401E542B156B63FE808B593</vt:lpwstr>
  </property>
</Properties>
</file>